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D954AD">
        <w:rPr>
          <w:rFonts w:cs="Arial"/>
          <w:b/>
          <w:color w:val="000000" w:themeColor="text1"/>
          <w:lang w:val="pl-PL"/>
        </w:rPr>
        <w:t>F</w:t>
      </w:r>
    </w:p>
    <w:p w:rsidR="002940C0" w:rsidRPr="00C1614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sz w:val="14"/>
          <w:lang w:val="pl-PL"/>
        </w:rPr>
      </w:pPr>
      <w:bookmarkStart w:id="0" w:name="_GoBack"/>
      <w:bookmarkEnd w:id="0"/>
    </w:p>
    <w:p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 xml:space="preserve">nr </w:t>
      </w:r>
      <w:r w:rsidR="00D954AD">
        <w:rPr>
          <w:rFonts w:cs="Arial"/>
          <w:b/>
          <w:lang w:val="pl-PL"/>
        </w:rPr>
        <w:t>6</w:t>
      </w:r>
    </w:p>
    <w:p w:rsidR="00476487" w:rsidRPr="00D954AD" w:rsidRDefault="00D954AD" w:rsidP="002940C0">
      <w:pPr>
        <w:spacing w:line="276" w:lineRule="auto"/>
        <w:jc w:val="center"/>
        <w:rPr>
          <w:rFonts w:cs="Arial"/>
          <w:lang w:val="pl-PL"/>
        </w:rPr>
      </w:pPr>
      <w:r w:rsidRPr="00D954AD">
        <w:rPr>
          <w:lang w:val="pl-PL"/>
        </w:rPr>
        <w:t>Wsparcie kształcenia ustawicznego osób poniżej 30 roku życia w zakresie umiejętności cyfrowych oraz umiejętności związanych z branżą energetyczną i gospodarką odpadami</w:t>
      </w:r>
    </w:p>
    <w:p w:rsidR="00476487" w:rsidRDefault="00476487" w:rsidP="002940C0">
      <w:pPr>
        <w:spacing w:line="276" w:lineRule="auto"/>
        <w:rPr>
          <w:lang w:val="pl-PL"/>
        </w:rPr>
      </w:pPr>
    </w:p>
    <w:p w:rsidR="00476487" w:rsidRPr="00AA3FA7" w:rsidRDefault="00476487" w:rsidP="002940C0">
      <w:pPr>
        <w:spacing w:line="276" w:lineRule="auto"/>
        <w:ind w:right="338"/>
        <w:jc w:val="both"/>
        <w:rPr>
          <w:sz w:val="10"/>
          <w:szCs w:val="10"/>
          <w:lang w:val="pl-PL"/>
        </w:rPr>
      </w:pPr>
    </w:p>
    <w:p w:rsidR="00D954AD" w:rsidRDefault="00476487" w:rsidP="002940C0">
      <w:pPr>
        <w:spacing w:line="276" w:lineRule="auto"/>
        <w:ind w:right="338"/>
        <w:rPr>
          <w:rFonts w:ascii="Calibri" w:hAnsi="Calibri"/>
          <w:sz w:val="16"/>
          <w:szCs w:val="16"/>
          <w:lang w:val="pl-PL"/>
        </w:rPr>
      </w:pPr>
      <w:r w:rsidRPr="00D954AD">
        <w:rPr>
          <w:lang w:val="pl-PL"/>
        </w:rPr>
        <w:t xml:space="preserve">Oświadczam, że </w:t>
      </w:r>
      <w:r w:rsidR="00E241D8">
        <w:rPr>
          <w:lang w:val="pl-PL"/>
        </w:rPr>
        <w:t xml:space="preserve">osoby </w:t>
      </w:r>
      <w:r w:rsidR="00D954AD" w:rsidRPr="00D954AD">
        <w:rPr>
          <w:rFonts w:ascii="Calibri" w:hAnsi="Calibri"/>
          <w:lang w:val="pl-PL"/>
        </w:rPr>
        <w:t>wskazan</w:t>
      </w:r>
      <w:r w:rsidR="00E241D8">
        <w:rPr>
          <w:rFonts w:ascii="Calibri" w:hAnsi="Calibri"/>
          <w:lang w:val="pl-PL"/>
        </w:rPr>
        <w:t>e</w:t>
      </w:r>
      <w:r w:rsidR="00D954AD" w:rsidRPr="00D954AD">
        <w:rPr>
          <w:rFonts w:ascii="Calibri" w:hAnsi="Calibri"/>
          <w:lang w:val="pl-PL"/>
        </w:rPr>
        <w:t xml:space="preserve"> do kształcenia w ramach Priorytetu nr 6 </w:t>
      </w:r>
      <w:r w:rsidR="00D954AD" w:rsidRPr="00E241D8">
        <w:rPr>
          <w:rFonts w:ascii="Calibri" w:hAnsi="Calibri"/>
          <w:b/>
          <w:lang w:val="pl-PL"/>
        </w:rPr>
        <w:t>nie ukończy</w:t>
      </w:r>
      <w:r w:rsidR="00E241D8" w:rsidRPr="00E241D8">
        <w:rPr>
          <w:rFonts w:ascii="Calibri" w:hAnsi="Calibri"/>
          <w:b/>
          <w:lang w:val="pl-PL"/>
        </w:rPr>
        <w:t>ły</w:t>
      </w:r>
      <w:r w:rsidR="00D954AD" w:rsidRPr="00E241D8">
        <w:rPr>
          <w:rFonts w:ascii="Calibri" w:hAnsi="Calibri"/>
          <w:b/>
          <w:lang w:val="pl-PL"/>
        </w:rPr>
        <w:t xml:space="preserve"> 30 roku życia</w:t>
      </w:r>
      <w:r w:rsidR="00D954AD" w:rsidRPr="00D954AD">
        <w:rPr>
          <w:rFonts w:ascii="Calibri" w:hAnsi="Calibri"/>
          <w:lang w:val="pl-PL"/>
        </w:rPr>
        <w:t xml:space="preserve"> oraz będą uczestniczyć w kształceniu ustawicznym</w:t>
      </w:r>
      <w:r w:rsidR="00BB5646" w:rsidRPr="00AA3FA7">
        <w:rPr>
          <w:rFonts w:ascii="Calibri" w:hAnsi="Calibri"/>
          <w:b/>
          <w:lang w:val="pl-PL"/>
        </w:rPr>
        <w:t>*</w:t>
      </w:r>
      <w:r w:rsidR="00D954AD" w:rsidRPr="00D954AD">
        <w:rPr>
          <w:rFonts w:ascii="Calibri" w:hAnsi="Calibri"/>
          <w:sz w:val="16"/>
          <w:szCs w:val="16"/>
          <w:lang w:val="pl-PL"/>
        </w:rPr>
        <w:t>:</w:t>
      </w:r>
    </w:p>
    <w:p w:rsidR="00AA3FA7" w:rsidRPr="00AA3FA7" w:rsidRDefault="00AA3FA7" w:rsidP="00AA3FA7">
      <w:pPr>
        <w:ind w:right="340"/>
        <w:rPr>
          <w:rFonts w:ascii="Calibri" w:hAnsi="Calibri"/>
          <w:sz w:val="4"/>
          <w:szCs w:val="4"/>
          <w:lang w:val="pl-PL"/>
        </w:rPr>
      </w:pPr>
    </w:p>
    <w:p w:rsidR="00AA3FA7" w:rsidRDefault="00AA3FA7" w:rsidP="00AA3FA7">
      <w:pPr>
        <w:spacing w:after="120" w:line="276" w:lineRule="auto"/>
        <w:ind w:right="340"/>
        <w:rPr>
          <w:rFonts w:ascii="Calibri" w:hAnsi="Calibri"/>
          <w:sz w:val="16"/>
          <w:szCs w:val="16"/>
          <w:lang w:val="pl-PL"/>
        </w:rPr>
      </w:pPr>
      <w:r w:rsidRPr="00AA3FA7">
        <w:rPr>
          <w:rFonts w:ascii="Calibri" w:hAnsi="Calibri" w:cs="Calibri"/>
          <w:sz w:val="44"/>
          <w:szCs w:val="16"/>
          <w:lang w:val="pl-PL"/>
        </w:rPr>
        <w:t>□</w:t>
      </w:r>
      <w:r>
        <w:rPr>
          <w:rFonts w:ascii="Calibri" w:hAnsi="Calibri"/>
          <w:sz w:val="16"/>
          <w:szCs w:val="16"/>
          <w:lang w:val="pl-PL"/>
        </w:rPr>
        <w:t xml:space="preserve">  </w:t>
      </w:r>
      <w:r w:rsidRPr="00BB5646">
        <w:rPr>
          <w:b/>
        </w:rPr>
        <w:t xml:space="preserve">A. w </w:t>
      </w:r>
      <w:proofErr w:type="spellStart"/>
      <w:r w:rsidRPr="00BB5646">
        <w:rPr>
          <w:b/>
        </w:rPr>
        <w:t>zakresie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kompetencji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cyfrowych</w:t>
      </w:r>
      <w:proofErr w:type="spellEnd"/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5358"/>
      </w:tblGrid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284"/>
              </w:tabs>
              <w:spacing w:line="360" w:lineRule="auto"/>
              <w:ind w:right="175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Lp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Nazwa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wnioskowanego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Opis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powiązania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z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wykonywaną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pracą</w:t>
            </w:r>
            <w:proofErr w:type="spellEnd"/>
          </w:p>
        </w:tc>
      </w:tr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D954AD" w:rsidRDefault="00D954AD" w:rsidP="00AA3FA7">
      <w:pPr>
        <w:ind w:right="340"/>
        <w:rPr>
          <w:lang w:val="pl-PL"/>
        </w:rPr>
      </w:pPr>
    </w:p>
    <w:p w:rsidR="00BB5646" w:rsidRDefault="00AA3FA7" w:rsidP="00AA3FA7">
      <w:pPr>
        <w:spacing w:line="276" w:lineRule="auto"/>
        <w:ind w:right="340"/>
        <w:rPr>
          <w:lang w:val="pl-PL"/>
        </w:rPr>
      </w:pPr>
      <w:r w:rsidRPr="00AA3FA7">
        <w:rPr>
          <w:rFonts w:cstheme="minorHAnsi"/>
          <w:sz w:val="44"/>
          <w:lang w:val="pl-PL"/>
        </w:rPr>
        <w:t>□</w:t>
      </w:r>
      <w:r w:rsidRPr="00AA3FA7">
        <w:rPr>
          <w:b/>
        </w:rPr>
        <w:t xml:space="preserve"> </w:t>
      </w:r>
      <w:r>
        <w:rPr>
          <w:b/>
        </w:rPr>
        <w:t xml:space="preserve"> </w:t>
      </w:r>
      <w:r w:rsidRPr="00BB5646">
        <w:rPr>
          <w:b/>
        </w:rPr>
        <w:t>B.</w:t>
      </w:r>
      <w:r>
        <w:rPr>
          <w:b/>
        </w:rPr>
        <w:t xml:space="preserve"> </w:t>
      </w:r>
      <w:r w:rsidRPr="00BB5646">
        <w:rPr>
          <w:b/>
        </w:rPr>
        <w:t xml:space="preserve">w </w:t>
      </w:r>
      <w:proofErr w:type="spellStart"/>
      <w:r w:rsidRPr="00BB5646">
        <w:rPr>
          <w:b/>
        </w:rPr>
        <w:t>zakresie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umiejętności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związanych</w:t>
      </w:r>
      <w:proofErr w:type="spellEnd"/>
      <w:r w:rsidRPr="00BB5646">
        <w:rPr>
          <w:b/>
        </w:rPr>
        <w:t xml:space="preserve"> z </w:t>
      </w:r>
      <w:proofErr w:type="spellStart"/>
      <w:r w:rsidRPr="00BB5646">
        <w:rPr>
          <w:b/>
        </w:rPr>
        <w:t>branżą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energetyczną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i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gospodarką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odpadami</w:t>
      </w:r>
      <w:proofErr w:type="spellEnd"/>
    </w:p>
    <w:p w:rsidR="00476487" w:rsidRDefault="00B00D81" w:rsidP="00AA3FA7">
      <w:pPr>
        <w:spacing w:line="276" w:lineRule="auto"/>
        <w:ind w:right="340"/>
        <w:rPr>
          <w:rFonts w:cs="Arial"/>
          <w:spacing w:val="-1"/>
          <w:lang w:val="pl-PL"/>
        </w:rPr>
      </w:pPr>
      <w:r>
        <w:rPr>
          <w:lang w:val="pl-PL"/>
        </w:rPr>
        <w:t>Pracodawca</w:t>
      </w:r>
      <w:r w:rsidR="00BF5766">
        <w:rPr>
          <w:lang w:val="pl-PL"/>
        </w:rPr>
        <w:t xml:space="preserve"> osób kierowanych na kształcenie ustawiczne w ramach Priorytetu </w:t>
      </w:r>
      <w:r w:rsidR="006F0C2F">
        <w:rPr>
          <w:lang w:val="pl-PL"/>
        </w:rPr>
        <w:t xml:space="preserve"> </w:t>
      </w:r>
      <w:r w:rsidR="003B1FA5">
        <w:rPr>
          <w:lang w:val="pl-PL"/>
        </w:rPr>
        <w:t xml:space="preserve">nr </w:t>
      </w:r>
      <w:r w:rsidR="00D954AD">
        <w:rPr>
          <w:lang w:val="pl-PL"/>
        </w:rPr>
        <w:t>6</w:t>
      </w:r>
    </w:p>
    <w:p w:rsidR="00476487" w:rsidRDefault="00476487" w:rsidP="00AA3FA7">
      <w:pPr>
        <w:spacing w:before="240"/>
        <w:ind w:right="340"/>
        <w:rPr>
          <w:rFonts w:cs="Arial"/>
          <w:spacing w:val="-1"/>
          <w:lang w:val="pl-PL"/>
        </w:rPr>
      </w:pPr>
    </w:p>
    <w:p w:rsidR="00476487" w:rsidRDefault="00476487" w:rsidP="002940C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</w:t>
      </w:r>
      <w:r w:rsidR="002940C0">
        <w:rPr>
          <w:rFonts w:cs="Arial"/>
          <w:spacing w:val="-1"/>
          <w:lang w:val="pl-PL"/>
        </w:rPr>
        <w:t>……………………..</w:t>
      </w: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</w:t>
      </w:r>
    </w:p>
    <w:p w:rsidR="00476487" w:rsidRPr="00C87CA1" w:rsidRDefault="00476487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6F0C2F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8D0F39" w:rsidP="00AA3FA7">
      <w:pPr>
        <w:pStyle w:val="Nagwek11"/>
        <w:tabs>
          <w:tab w:val="left" w:pos="438"/>
        </w:tabs>
        <w:spacing w:before="120" w:line="276" w:lineRule="auto"/>
        <w:ind w:left="0"/>
        <w:rPr>
          <w:rFonts w:asciiTheme="minorHAnsi" w:hAnsiTheme="minorHAnsi"/>
          <w:b w:val="0"/>
          <w:lang w:val="pl-PL"/>
        </w:rPr>
      </w:pPr>
      <w:r>
        <w:rPr>
          <w:rFonts w:asciiTheme="minorHAnsi" w:hAnsiTheme="minorHAnsi"/>
          <w:b w:val="0"/>
          <w:lang w:val="pl-PL"/>
        </w:rPr>
        <w:t xml:space="preserve">jest podmiotem działającym w branży </w:t>
      </w:r>
      <w:r w:rsidR="00E241D8">
        <w:rPr>
          <w:rFonts w:asciiTheme="minorHAnsi" w:hAnsiTheme="minorHAnsi"/>
          <w:b w:val="0"/>
          <w:lang w:val="pl-PL"/>
        </w:rPr>
        <w:t xml:space="preserve">energetycznej lub gospodarki odpadami, </w:t>
      </w:r>
      <w:r>
        <w:rPr>
          <w:rFonts w:asciiTheme="minorHAnsi" w:hAnsiTheme="minorHAnsi"/>
          <w:b w:val="0"/>
          <w:lang w:val="pl-PL"/>
        </w:rPr>
        <w:t xml:space="preserve"> tj. posiada jako przeważające (według stanu na dzień 1 stycznia 202</w:t>
      </w:r>
      <w:r w:rsidR="00E241D8">
        <w:rPr>
          <w:rFonts w:asciiTheme="minorHAnsi" w:hAnsiTheme="minorHAnsi"/>
          <w:b w:val="0"/>
          <w:lang w:val="pl-PL"/>
        </w:rPr>
        <w:t>3</w:t>
      </w:r>
      <w:r>
        <w:rPr>
          <w:rFonts w:asciiTheme="minorHAnsi" w:hAnsiTheme="minorHAnsi"/>
          <w:b w:val="0"/>
          <w:lang w:val="pl-PL"/>
        </w:rPr>
        <w:t xml:space="preserve"> roku) PKD:</w:t>
      </w:r>
    </w:p>
    <w:p w:rsidR="00AA3FA7" w:rsidRDefault="00AA3FA7" w:rsidP="00AA3FA7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/>
          <w:b w:val="0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10054"/>
      </w:tblGrid>
      <w:tr w:rsidR="008D0F39" w:rsidTr="00AA3FA7">
        <w:trPr>
          <w:trHeight w:val="637"/>
        </w:trPr>
        <w:tc>
          <w:tcPr>
            <w:tcW w:w="10054" w:type="dxa"/>
          </w:tcPr>
          <w:p w:rsidR="008D0F39" w:rsidRPr="00902CFD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02CFD">
              <w:rPr>
                <w:rFonts w:asciiTheme="minorHAnsi" w:hAnsiTheme="minorHAnsi"/>
                <w:b w:val="0"/>
                <w:sz w:val="18"/>
                <w:szCs w:val="18"/>
              </w:rPr>
              <w:t>Należy wpisać nr PKD</w:t>
            </w:r>
            <w:r w:rsidR="00A22F55">
              <w:rPr>
                <w:rFonts w:asciiTheme="minorHAnsi" w:hAnsiTheme="minorHAnsi"/>
                <w:b w:val="0"/>
                <w:sz w:val="18"/>
                <w:szCs w:val="18"/>
              </w:rPr>
              <w:t xml:space="preserve"> (przeważającego)</w:t>
            </w:r>
          </w:p>
          <w:p w:rsidR="00902CFD" w:rsidRPr="00902CFD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2940C0" w:rsidRDefault="002940C0" w:rsidP="00476487">
      <w:pPr>
        <w:rPr>
          <w:lang w:val="pl-PL"/>
        </w:rPr>
      </w:pPr>
    </w:p>
    <w:p w:rsidR="002940C0" w:rsidRDefault="00902CFD" w:rsidP="00476487">
      <w:pPr>
        <w:rPr>
          <w:lang w:val="pl-PL"/>
        </w:rPr>
      </w:pPr>
      <w:r>
        <w:rPr>
          <w:lang w:val="pl-PL"/>
        </w:rPr>
        <w:t>Uzasadnienie konieczności nabycia nowych umiejętności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835"/>
        <w:gridCol w:w="4253"/>
      </w:tblGrid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902CFD">
            <w:pPr>
              <w:tabs>
                <w:tab w:val="left" w:pos="284"/>
              </w:tabs>
              <w:spacing w:line="360" w:lineRule="auto"/>
              <w:ind w:right="175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Lp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902CFD">
            <w:pPr>
              <w:ind w:right="338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Nazwa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wnioskowanego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2835" w:type="dxa"/>
          </w:tcPr>
          <w:p w:rsidR="00902CFD" w:rsidRDefault="00512CBA" w:rsidP="00902CFD">
            <w:pPr>
              <w:ind w:right="338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Kwalifikacje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nabywane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w </w:t>
            </w:r>
            <w:proofErr w:type="spellStart"/>
            <w:r w:rsidR="00902CFD">
              <w:rPr>
                <w:rFonts w:eastAsia="Verdana" w:cs="Arial"/>
                <w:sz w:val="20"/>
                <w:szCs w:val="20"/>
              </w:rPr>
              <w:t>trakcie</w:t>
            </w:r>
            <w:proofErr w:type="spellEnd"/>
            <w:r w:rsidR="00902CFD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902CFD"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241D8" w:rsidRPr="00C452B1" w:rsidRDefault="00902CFD" w:rsidP="00512CBA">
            <w:pPr>
              <w:ind w:right="338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Uzasadnienie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konieczności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nabycia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nowych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kwalifikacji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oraz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ich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powiązania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z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branżą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energetyczną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12CBA">
              <w:rPr>
                <w:rFonts w:eastAsia="Verdana" w:cs="Arial"/>
                <w:sz w:val="20"/>
                <w:szCs w:val="20"/>
              </w:rPr>
              <w:t>i</w:t>
            </w:r>
            <w:proofErr w:type="spellEnd"/>
            <w:r w:rsidR="00512CBA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gospodarką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odpadami</w:t>
            </w:r>
            <w:proofErr w:type="spellEnd"/>
          </w:p>
        </w:tc>
      </w:tr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7508F6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902CFD" w:rsidRDefault="00902CFD" w:rsidP="00476487">
      <w:pPr>
        <w:rPr>
          <w:lang w:val="pl-PL"/>
        </w:rPr>
      </w:pPr>
    </w:p>
    <w:p w:rsidR="002940C0" w:rsidRPr="00AA3FA7" w:rsidRDefault="002940C0" w:rsidP="002940C0">
      <w:pPr>
        <w:jc w:val="both"/>
        <w:rPr>
          <w:rFonts w:cs="Arial"/>
          <w:sz w:val="8"/>
          <w:lang w:val="pl-PL"/>
        </w:rPr>
      </w:pPr>
    </w:p>
    <w:p w:rsidR="002940C0" w:rsidRDefault="002940C0" w:rsidP="002940C0">
      <w:pPr>
        <w:ind w:left="360"/>
        <w:jc w:val="both"/>
        <w:rPr>
          <w:rFonts w:cs="Arial"/>
          <w:lang w:val="pl-PL"/>
        </w:rPr>
      </w:pPr>
    </w:p>
    <w:p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:rsidR="002940C0" w:rsidRPr="00F143A0" w:rsidRDefault="002940C0" w:rsidP="00C16140">
      <w:pPr>
        <w:ind w:left="5812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="00C16140" w:rsidRPr="00C16140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:rsidR="00BB5646" w:rsidRDefault="00BB5646" w:rsidP="00AA3FA7">
      <w:pPr>
        <w:widowControl/>
        <w:spacing w:line="276" w:lineRule="auto"/>
        <w:rPr>
          <w:rFonts w:cs="Arial"/>
          <w:b/>
          <w:lang w:val="pl-PL"/>
        </w:rPr>
      </w:pPr>
    </w:p>
    <w:p w:rsidR="002940C0" w:rsidRPr="00BB5646" w:rsidRDefault="00BB5646" w:rsidP="00AA3FA7">
      <w:pPr>
        <w:widowControl/>
        <w:spacing w:line="312" w:lineRule="auto"/>
        <w:rPr>
          <w:rFonts w:cs="Arial"/>
          <w:b/>
          <w:lang w:val="pl-PL"/>
        </w:rPr>
      </w:pPr>
      <w:r w:rsidRPr="00BB5646">
        <w:rPr>
          <w:rFonts w:cs="Arial"/>
          <w:b/>
          <w:lang w:val="pl-PL"/>
        </w:rPr>
        <w:t>*zaznaczyć właściwe</w:t>
      </w:r>
    </w:p>
    <w:p w:rsidR="00476487" w:rsidRPr="00637225" w:rsidRDefault="00BB24E2" w:rsidP="00A90054">
      <w:pPr>
        <w:widowControl/>
        <w:pBdr>
          <w:top w:val="single" w:sz="4" w:space="1" w:color="auto"/>
        </w:pBdr>
        <w:spacing w:line="276" w:lineRule="auto"/>
        <w:rPr>
          <w:rFonts w:cstheme="minorHAnsi"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O przynależności do </w:t>
      </w:r>
      <w:r w:rsidR="008D0F39" w:rsidRPr="00637225">
        <w:rPr>
          <w:rFonts w:cstheme="minorHAnsi"/>
          <w:sz w:val="20"/>
          <w:szCs w:val="20"/>
          <w:lang w:val="pl-PL"/>
        </w:rPr>
        <w:t xml:space="preserve">branży </w:t>
      </w:r>
      <w:r>
        <w:rPr>
          <w:rFonts w:cstheme="minorHAnsi"/>
          <w:sz w:val="20"/>
          <w:szCs w:val="20"/>
          <w:lang w:val="pl-PL"/>
        </w:rPr>
        <w:t>energetycznej i gospodarki odpadami</w:t>
      </w:r>
      <w:r w:rsidR="008D0F39" w:rsidRPr="00637225">
        <w:rPr>
          <w:rFonts w:cstheme="minorHAnsi"/>
          <w:sz w:val="20"/>
          <w:szCs w:val="20"/>
          <w:lang w:val="pl-PL"/>
        </w:rPr>
        <w:t xml:space="preserve">, na potrzeby Priorytetu nr </w:t>
      </w:r>
      <w:r w:rsidR="00E241D8">
        <w:rPr>
          <w:rFonts w:cstheme="minorHAnsi"/>
          <w:sz w:val="20"/>
          <w:szCs w:val="20"/>
          <w:lang w:val="pl-PL"/>
        </w:rPr>
        <w:t>6</w:t>
      </w:r>
      <w:r w:rsidR="008D0F39" w:rsidRPr="00637225">
        <w:rPr>
          <w:rFonts w:cstheme="minorHAnsi"/>
          <w:sz w:val="20"/>
          <w:szCs w:val="20"/>
          <w:lang w:val="pl-PL"/>
        </w:rPr>
        <w:t>, decyduje posiadanie jako przeważającego (według stanu na dzień 1 stycznia 202</w:t>
      </w:r>
      <w:r w:rsidR="00E241D8">
        <w:rPr>
          <w:rFonts w:cstheme="minorHAnsi"/>
          <w:sz w:val="20"/>
          <w:szCs w:val="20"/>
          <w:lang w:val="pl-PL"/>
        </w:rPr>
        <w:t>3</w:t>
      </w:r>
      <w:r w:rsidR="008D0F39" w:rsidRPr="00637225">
        <w:rPr>
          <w:rFonts w:cstheme="minorHAnsi"/>
          <w:sz w:val="20"/>
          <w:szCs w:val="20"/>
          <w:lang w:val="pl-PL"/>
        </w:rPr>
        <w:t xml:space="preserve"> roku) jednego z poniższych kodów PKD:</w:t>
      </w:r>
    </w:p>
    <w:p w:rsidR="008D0F39" w:rsidRPr="00637225" w:rsidRDefault="008D0F39" w:rsidP="008D0F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06.20.Z – Górnictwo gazu ziemnego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24.46.Z – Wytwarzanie paliw jądrowych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25.21.Z </w:t>
      </w:r>
      <w:r w:rsidR="00A22F55">
        <w:rPr>
          <w:rFonts w:cs="Calibri,Bold"/>
          <w:bCs/>
          <w:sz w:val="20"/>
          <w:szCs w:val="20"/>
          <w:lang w:val="pl-PL"/>
        </w:rPr>
        <w:t xml:space="preserve">– </w:t>
      </w:r>
      <w:r>
        <w:rPr>
          <w:rFonts w:cs="Calibri,Bold"/>
          <w:bCs/>
          <w:sz w:val="20"/>
          <w:szCs w:val="20"/>
          <w:lang w:val="pl-PL"/>
        </w:rPr>
        <w:t>Produkcja grzejników i kotłów centralnego ogrzewania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lastRenderedPageBreak/>
        <w:t>PKD 27.12.Z – produkcja aparatury rozdzielczej i sterowniczej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27.11.Z – Produkcja elektrycznych silników, prądnic i transformatorów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27.20.Z – Produkcja baterii i akumulatorów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27.31.Z – Produkcja kabli światłowodowych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27.32.Z – Produkcja pozostałych elektronicznych i elektrycznych przewodów i kabli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27.33.Z – Produkcja sprzętu instalacyjnego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27.40.Z – Produkcja elektrycznego sprzętu oświetleniowego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27.51.Z – Produkcja elektrycznego sprzętu gospodarstwa domowego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27.90.Z – Produkcja pozostałego sprzętu elektrycznego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28.11.Z – Produkcja silników i turbin, z wyłączeniem silników lotniczych, samochodowych i motocyklowych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28.12.Z – Produkcja sprzętu i wyposażenia do napędu hydraulicznego i pneumatycznego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28.21.Z – Produkcja pieców, palenisk i palników piecowych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28.25.Z – Produkcja przemysłowych urządzeń chłodniczych i wentylacyjnych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29. 31 Z – Produkcja wyposażenia elektrycznego i elektronicznego do pojazdów silnikowych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35.11.Z – Wytwarzanie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35.12.Z – Przesyłanie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35.13.Z – Dystrybucja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35.14.Z – Handel energią elektryczną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35.21.Z – Wytwarzanie paliw gazowych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35.22Z – </w:t>
      </w:r>
      <w:r w:rsidR="00A22F55">
        <w:rPr>
          <w:rFonts w:cs="Calibri,Bold"/>
          <w:bCs/>
          <w:sz w:val="20"/>
          <w:szCs w:val="20"/>
          <w:lang w:val="pl-PL"/>
        </w:rPr>
        <w:t xml:space="preserve"> </w:t>
      </w:r>
      <w:r>
        <w:rPr>
          <w:rFonts w:cs="Calibri,Bold"/>
          <w:bCs/>
          <w:sz w:val="20"/>
          <w:szCs w:val="20"/>
          <w:lang w:val="pl-PL"/>
        </w:rPr>
        <w:t>Dystrybucja paliw gazowych w systemie sieciowym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35.23.Z – Handel paliwami gazowymi w systemie sieciowym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35.30.Z </w:t>
      </w:r>
      <w:r w:rsidR="00A22F55">
        <w:rPr>
          <w:rFonts w:cs="Calibri,Bold"/>
          <w:bCs/>
          <w:sz w:val="20"/>
          <w:szCs w:val="20"/>
          <w:lang w:val="pl-PL"/>
        </w:rPr>
        <w:t xml:space="preserve">– </w:t>
      </w:r>
      <w:r>
        <w:rPr>
          <w:rFonts w:cs="Calibri,Bold"/>
          <w:bCs/>
          <w:sz w:val="20"/>
          <w:szCs w:val="20"/>
          <w:lang w:val="pl-PL"/>
        </w:rPr>
        <w:t>Wytwarzanie i zaopatrywanie w parę wodną, gorącą wodę i powietrze do układów klimatyzacyjnych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38.11.Z – Zbieranie odpadów innych niż niebezpieczne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38.12.Z – Zbieranie odpadów niebezpiecznych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38.21.Z – Obróbka i usuwanie odpadów innych niż niebezpieczne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38.22.Z – Przetwarzanie i unieszkodliwianie odpadów niebezpiecznych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38.31.Z – Demontaż wyrobów zużytych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38.32.Z – Odzysk surowców z materiałów segregowanych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42.21.Z – Roboty związane z budową rurociągów przesyłowych i sieci rozdzielczych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42.22.Z – Roboty związane z budową linii telekomunikacyjnych i elektroenergetycznych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43.21.Z – Wykonywanie instalacji energetycznych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39.00.Z – Działalność związana z rekultywacją i pozostała działalność usługowa związana z gospodarką odpadami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43.22.Z – Wykonywanie instalacji wodno-kanalizacyjnych, cieplnych, gazowych i klimatyzacyjnych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49.50.A – Transport rurociągami paliw gazowych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52.10.A – Magazynowanie i przechowywanie paliw gazowych</w:t>
      </w:r>
    </w:p>
    <w:sectPr w:rsidR="00E241D8" w:rsidSect="00244BE7">
      <w:headerReference w:type="default" r:id="rId8"/>
      <w:footnotePr>
        <w:numFmt w:val="lowerRoman"/>
      </w:footnotePr>
      <w:pgSz w:w="11907" w:h="16840"/>
      <w:pgMar w:top="426" w:right="992" w:bottom="426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848" w:rsidRDefault="00884848" w:rsidP="00653902">
      <w:r>
        <w:separator/>
      </w:r>
    </w:p>
  </w:endnote>
  <w:endnote w:type="continuationSeparator" w:id="0">
    <w:p w:rsidR="00884848" w:rsidRDefault="00884848" w:rsidP="006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848" w:rsidRDefault="00884848" w:rsidP="00653902">
      <w:r>
        <w:separator/>
      </w:r>
    </w:p>
  </w:footnote>
  <w:footnote w:type="continuationSeparator" w:id="0">
    <w:p w:rsidR="00884848" w:rsidRDefault="00884848" w:rsidP="0065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F" w:rsidRDefault="00667F8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4"/>
  </w:num>
  <w:num w:numId="11">
    <w:abstractNumId w:val="0"/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6"/>
  </w:num>
  <w:num w:numId="1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</w:compat>
  <w:rsids>
    <w:rsidRoot w:val="0030064A"/>
    <w:rsid w:val="0000186F"/>
    <w:rsid w:val="0002140F"/>
    <w:rsid w:val="0002231A"/>
    <w:rsid w:val="000260BF"/>
    <w:rsid w:val="00053966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44BE7"/>
    <w:rsid w:val="00290168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2CBA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84848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9F76CC"/>
    <w:rsid w:val="00A034AF"/>
    <w:rsid w:val="00A04341"/>
    <w:rsid w:val="00A13B52"/>
    <w:rsid w:val="00A22506"/>
    <w:rsid w:val="00A22F55"/>
    <w:rsid w:val="00A27B1B"/>
    <w:rsid w:val="00A315C0"/>
    <w:rsid w:val="00A400C9"/>
    <w:rsid w:val="00A46052"/>
    <w:rsid w:val="00A629DE"/>
    <w:rsid w:val="00A62A9B"/>
    <w:rsid w:val="00A63D63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3FA7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24E2"/>
    <w:rsid w:val="00BB32FA"/>
    <w:rsid w:val="00BB5646"/>
    <w:rsid w:val="00BC6206"/>
    <w:rsid w:val="00BE40B2"/>
    <w:rsid w:val="00BF3AFD"/>
    <w:rsid w:val="00BF5766"/>
    <w:rsid w:val="00C101B2"/>
    <w:rsid w:val="00C144E5"/>
    <w:rsid w:val="00C16140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CF78E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F68C0-D34D-4683-910E-E7F5873C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Wioletta</cp:lastModifiedBy>
  <cp:revision>4</cp:revision>
  <cp:lastPrinted>2020-01-09T07:53:00Z</cp:lastPrinted>
  <dcterms:created xsi:type="dcterms:W3CDTF">2023-01-13T07:35:00Z</dcterms:created>
  <dcterms:modified xsi:type="dcterms:W3CDTF">2023-01-13T09:21:00Z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